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6884F" w14:textId="77777777" w:rsidR="008734BE" w:rsidRPr="000313A4" w:rsidRDefault="00251627" w:rsidP="008734B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734BE" w:rsidRPr="000313A4">
        <w:rPr>
          <w:rFonts w:ascii="Times New Roman" w:hAnsi="Times New Roman" w:cs="Times New Roman"/>
          <w:b/>
          <w:sz w:val="18"/>
          <w:szCs w:val="18"/>
        </w:rPr>
        <w:t>T.C</w:t>
      </w:r>
      <w:r w:rsidR="004E1A31" w:rsidRPr="000313A4">
        <w:rPr>
          <w:rFonts w:ascii="Times New Roman" w:hAnsi="Times New Roman" w:cs="Times New Roman"/>
          <w:b/>
          <w:sz w:val="18"/>
          <w:szCs w:val="18"/>
        </w:rPr>
        <w:t>.</w:t>
      </w:r>
      <w:r w:rsidR="008734BE" w:rsidRPr="000313A4">
        <w:rPr>
          <w:rFonts w:ascii="Times New Roman" w:hAnsi="Times New Roman" w:cs="Times New Roman"/>
          <w:b/>
          <w:sz w:val="18"/>
          <w:szCs w:val="18"/>
        </w:rPr>
        <w:tab/>
      </w:r>
    </w:p>
    <w:p w14:paraId="2908401A" w14:textId="77777777" w:rsidR="008734BE" w:rsidRPr="000313A4" w:rsidRDefault="008734BE" w:rsidP="008734B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3A4">
        <w:rPr>
          <w:rFonts w:ascii="Times New Roman" w:hAnsi="Times New Roman" w:cs="Times New Roman"/>
          <w:b/>
          <w:sz w:val="18"/>
          <w:szCs w:val="18"/>
        </w:rPr>
        <w:t>SAKARYA UYGULAMALI BİLİMLER ÜNİ</w:t>
      </w:r>
      <w:r w:rsidR="00FF5471" w:rsidRPr="000313A4">
        <w:rPr>
          <w:rFonts w:ascii="Times New Roman" w:hAnsi="Times New Roman" w:cs="Times New Roman"/>
          <w:b/>
          <w:sz w:val="18"/>
          <w:szCs w:val="18"/>
        </w:rPr>
        <w:t>VE</w:t>
      </w:r>
      <w:r w:rsidRPr="000313A4">
        <w:rPr>
          <w:rFonts w:ascii="Times New Roman" w:hAnsi="Times New Roman" w:cs="Times New Roman"/>
          <w:b/>
          <w:sz w:val="18"/>
          <w:szCs w:val="18"/>
        </w:rPr>
        <w:t>RSİTESİ REKTÖRLÜĞÜNDEN</w:t>
      </w:r>
    </w:p>
    <w:p w14:paraId="3C8FF399" w14:textId="77777777" w:rsidR="008734BE" w:rsidRPr="000313A4" w:rsidRDefault="008734BE" w:rsidP="008734BE">
      <w:pPr>
        <w:rPr>
          <w:rFonts w:ascii="Times New Roman" w:hAnsi="Times New Roman" w:cs="Times New Roman"/>
          <w:sz w:val="18"/>
          <w:szCs w:val="18"/>
        </w:rPr>
      </w:pPr>
      <w:r w:rsidRPr="000313A4">
        <w:rPr>
          <w:rFonts w:ascii="Times New Roman" w:hAnsi="Times New Roman" w:cs="Times New Roman"/>
          <w:sz w:val="18"/>
          <w:szCs w:val="18"/>
        </w:rPr>
        <w:t xml:space="preserve">2547 Sayılı Kanun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Atanma Yönetmeliği’nin ilgili maddelerine göre Üni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>rsitemize Öğretim Üyesi alınacaktır.</w:t>
      </w:r>
    </w:p>
    <w:p w14:paraId="7980F95D" w14:textId="77777777" w:rsidR="003B0822" w:rsidRPr="000313A4" w:rsidRDefault="003B0822" w:rsidP="00EC6210">
      <w:pPr>
        <w:jc w:val="both"/>
        <w:rPr>
          <w:rFonts w:ascii="Times New Roman" w:hAnsi="Times New Roman" w:cs="Times New Roman"/>
          <w:sz w:val="18"/>
          <w:szCs w:val="18"/>
        </w:rPr>
      </w:pPr>
      <w:r w:rsidRPr="000313A4">
        <w:rPr>
          <w:rFonts w:ascii="Times New Roman" w:hAnsi="Times New Roman" w:cs="Times New Roman"/>
          <w:sz w:val="18"/>
          <w:szCs w:val="18"/>
        </w:rPr>
        <w:t xml:space="preserve">1-Profesör kadrosu için adayların Başvuru Formuna Özgeçmiş,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Atanma Ölçütleri İnceleme </w:t>
      </w:r>
      <w:r w:rsidR="0017741F" w:rsidRPr="000313A4">
        <w:rPr>
          <w:rFonts w:ascii="Times New Roman" w:hAnsi="Times New Roman" w:cs="Times New Roman"/>
          <w:sz w:val="18"/>
          <w:szCs w:val="18"/>
        </w:rPr>
        <w:t>Komisyonu Bildirim</w:t>
      </w:r>
      <w:r w:rsidRPr="000313A4">
        <w:rPr>
          <w:rFonts w:ascii="Times New Roman" w:hAnsi="Times New Roman" w:cs="Times New Roman"/>
          <w:sz w:val="18"/>
          <w:szCs w:val="18"/>
        </w:rPr>
        <w:t xml:space="preserve"> Formu, Nüfus Cüzdan Sureti, 2 adet fotoğraf,  Doçentlik belgesi,   Öğrenim Belgeleri (Yurtdışından alınan diploma var ise, Yükseköğretim Kurulu Başkanlığınca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rilen Denklik Belgesi ile birlikte), 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Atanma Ölçütlerini ekleyerek oluşturduğu başvuru dosyası ayrıca yayın listesini, Bilimsel çalışma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yayınlarını,  kongre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konferans tebliğleri ile bunlara yapılan atıfları, eğitim-öğretim faaliyetlerini,  yönetimlerinde  devam eden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biten doktora çalışmalarını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>ya yüksek lisans çalışmalarını (PDF formatında), Özgeçmiş ile Üni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rsitemizin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Atanma Ölçütlerini (word formatında) taşınabilir belleğe aktararak oluşturduğu 6 adet taşınabilir bellek ile birlikte Rektörlüğümüz Personel Dairesi Başkanlığına başvurmaları gerekmektedir.</w:t>
      </w:r>
    </w:p>
    <w:p w14:paraId="63EB5B3F" w14:textId="77777777" w:rsidR="008734BE" w:rsidRPr="000313A4" w:rsidRDefault="003B0822" w:rsidP="00EC6210">
      <w:pPr>
        <w:jc w:val="both"/>
        <w:rPr>
          <w:rFonts w:ascii="Times New Roman" w:hAnsi="Times New Roman" w:cs="Times New Roman"/>
          <w:sz w:val="18"/>
          <w:szCs w:val="18"/>
        </w:rPr>
      </w:pPr>
      <w:r w:rsidRPr="000313A4">
        <w:rPr>
          <w:rFonts w:ascii="Times New Roman" w:hAnsi="Times New Roman" w:cs="Times New Roman"/>
          <w:sz w:val="18"/>
          <w:szCs w:val="18"/>
        </w:rPr>
        <w:t>2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-Doçent kadrosu için adaylar Başvuru Formuna Özgeçmiş,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Atanma Ölçütleri İnceleme Komisyonu Bildirim Formu, 2 adet fotoğraf,  Nüfus Cüzdan Sureti, Doçentlik belgesi,  Öğrenim Belgeleri (Yurtdışından alınan diploma var ise, Yükseköğretim Kurulu Başkanlığınca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rilen Denklik Belgesi ile birlikte),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Atanma Ölçütlerini ekleyerek oluşturduğu başvuru dosyası ayrıca yayın listesini, Bilimsel çalışma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yayınlarını (PDF formatında), Özgeçmiş ile Üni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rsitemizin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Atanma Ölçütlerini (word formatında)  taşınabilir belleğe aktararak oluşturduğu 4 </w:t>
      </w:r>
      <w:r w:rsidR="00E04B5E" w:rsidRPr="000313A4">
        <w:rPr>
          <w:rFonts w:ascii="Times New Roman" w:hAnsi="Times New Roman" w:cs="Times New Roman"/>
          <w:sz w:val="18"/>
          <w:szCs w:val="18"/>
        </w:rPr>
        <w:t>adet taşınabilir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bellek ile birlikte Rektörlüğümüz Personel Dairesi Başkanlığına başvurmaları gerekmektedir.</w:t>
      </w:r>
    </w:p>
    <w:p w14:paraId="57186078" w14:textId="77777777" w:rsidR="002E34F7" w:rsidRPr="000313A4" w:rsidRDefault="003B0822" w:rsidP="00EC6210">
      <w:pPr>
        <w:jc w:val="both"/>
        <w:rPr>
          <w:rFonts w:ascii="Times New Roman" w:hAnsi="Times New Roman" w:cs="Times New Roman"/>
          <w:sz w:val="18"/>
          <w:szCs w:val="18"/>
        </w:rPr>
      </w:pPr>
      <w:r w:rsidRPr="000313A4">
        <w:rPr>
          <w:rFonts w:ascii="Times New Roman" w:hAnsi="Times New Roman" w:cs="Times New Roman"/>
          <w:sz w:val="18"/>
          <w:szCs w:val="18"/>
        </w:rPr>
        <w:t>3</w:t>
      </w:r>
      <w:r w:rsidR="008734BE" w:rsidRPr="000313A4">
        <w:rPr>
          <w:rFonts w:ascii="Times New Roman" w:hAnsi="Times New Roman" w:cs="Times New Roman"/>
          <w:sz w:val="18"/>
          <w:szCs w:val="18"/>
        </w:rPr>
        <w:t>-</w:t>
      </w:r>
      <w:r w:rsidR="00FF5471" w:rsidRPr="000313A4">
        <w:rPr>
          <w:rFonts w:ascii="Times New Roman" w:hAnsi="Times New Roman" w:cs="Times New Roman"/>
          <w:sz w:val="18"/>
          <w:szCs w:val="18"/>
        </w:rPr>
        <w:t>Dr. Öğr. Üyesi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kadrosu için adaylar Başvuru Formuna Özgeçmiş,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Atanma Ölçütleri İnceleme Komisyonu Bildirim Formu, 2 adet fotoğraf, Nüfus cüzdan sureti, Öğrenim belgeleri (Yurtdışından alınan diploma var ise, Yükseköğretim Kurulu Başkanlığınca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rilen Denklik Belgesi ile birlikte), Yabancı Dil Belgesi,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Atanma Ölçütlerini ekleyerek oluşturduğu başvuru dosyası ayrıca Bilimsel çalışma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yayınlarını (PDF formatında), Özgeçmiş ile Üni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rsitemizin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="008734BE" w:rsidRPr="000313A4">
        <w:rPr>
          <w:rFonts w:ascii="Times New Roman" w:hAnsi="Times New Roman" w:cs="Times New Roman"/>
          <w:sz w:val="18"/>
          <w:szCs w:val="18"/>
        </w:rPr>
        <w:t xml:space="preserve"> Atanma Ölçütlerini (word formatında) taşınabilir belleğe aktararak oluşturduğu 4 adet taşınabilir bellek ile birlikte ilgili birime başvurmaları gerekmektedir.</w:t>
      </w:r>
    </w:p>
    <w:p w14:paraId="5D39BA9A" w14:textId="77777777" w:rsidR="008734BE" w:rsidRPr="000313A4" w:rsidRDefault="008734BE" w:rsidP="00EC6210">
      <w:pPr>
        <w:jc w:val="both"/>
        <w:rPr>
          <w:rFonts w:ascii="Times New Roman" w:hAnsi="Times New Roman" w:cs="Times New Roman"/>
          <w:sz w:val="18"/>
          <w:szCs w:val="18"/>
        </w:rPr>
      </w:pPr>
      <w:r w:rsidRPr="000313A4">
        <w:rPr>
          <w:rFonts w:ascii="Times New Roman" w:hAnsi="Times New Roman" w:cs="Times New Roman"/>
          <w:sz w:val="18"/>
          <w:szCs w:val="18"/>
        </w:rPr>
        <w:t xml:space="preserve">* Öğretim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Atanma </w:t>
      </w:r>
      <w:r w:rsidR="00E04B5E" w:rsidRPr="000313A4">
        <w:rPr>
          <w:rFonts w:ascii="Times New Roman" w:hAnsi="Times New Roman" w:cs="Times New Roman"/>
          <w:sz w:val="18"/>
          <w:szCs w:val="18"/>
        </w:rPr>
        <w:t>Ölçütleri, Öğretim</w:t>
      </w:r>
      <w:r w:rsidRPr="000313A4">
        <w:rPr>
          <w:rFonts w:ascii="Times New Roman" w:hAnsi="Times New Roman" w:cs="Times New Roman"/>
          <w:sz w:val="18"/>
          <w:szCs w:val="18"/>
        </w:rPr>
        <w:t xml:space="preserve"> Üyeliğine Yükseltilme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Atanma Ölçütleri İnceleme </w:t>
      </w:r>
      <w:r w:rsidR="00E04B5E" w:rsidRPr="000313A4">
        <w:rPr>
          <w:rFonts w:ascii="Times New Roman" w:hAnsi="Times New Roman" w:cs="Times New Roman"/>
          <w:sz w:val="18"/>
          <w:szCs w:val="18"/>
        </w:rPr>
        <w:t>Komisyonu Bildirim</w:t>
      </w:r>
      <w:r w:rsidRPr="000313A4">
        <w:rPr>
          <w:rFonts w:ascii="Times New Roman" w:hAnsi="Times New Roman" w:cs="Times New Roman"/>
          <w:sz w:val="18"/>
          <w:szCs w:val="18"/>
        </w:rPr>
        <w:t xml:space="preserve"> Formu, Özgeçmiş </w:t>
      </w:r>
      <w:r w:rsidR="00E04B5E" w:rsidRPr="000313A4">
        <w:rPr>
          <w:rFonts w:ascii="Times New Roman" w:hAnsi="Times New Roman" w:cs="Times New Roman"/>
          <w:sz w:val="18"/>
          <w:szCs w:val="18"/>
        </w:rPr>
        <w:t xml:space="preserve">Formatı </w:t>
      </w:r>
      <w:r w:rsidR="00FF5471" w:rsidRPr="000313A4">
        <w:rPr>
          <w:rFonts w:ascii="Times New Roman" w:hAnsi="Times New Roman" w:cs="Times New Roman"/>
          <w:sz w:val="18"/>
          <w:szCs w:val="18"/>
        </w:rPr>
        <w:t>ve</w:t>
      </w:r>
      <w:r w:rsidRPr="000313A4">
        <w:rPr>
          <w:rFonts w:ascii="Times New Roman" w:hAnsi="Times New Roman" w:cs="Times New Roman"/>
          <w:sz w:val="18"/>
          <w:szCs w:val="18"/>
        </w:rPr>
        <w:t xml:space="preserve"> İlana Başvuru Formlarına "https://personel.subu.edu.tr/tr" adresinden ulaşılabilir.</w:t>
      </w:r>
    </w:p>
    <w:p w14:paraId="0AB88C13" w14:textId="77777777" w:rsidR="00F659D9" w:rsidRPr="000313A4" w:rsidRDefault="008734BE" w:rsidP="007F0BA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0313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Son başvuru tarihi ilanın Resmi Gazetede yayımlandığı tarihten itibaren 15  (onbeş)  gündür. </w:t>
      </w:r>
      <w:r w:rsidR="00DF4D0F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Adaylar ilan edilen kadrolardan ancak birine başvuru yapabilir, </w:t>
      </w:r>
      <w:r w:rsidR="00DF4D0F" w:rsidRPr="000313A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aynı ilan dönemi içinde birden fazla kadroya başvurusu bulunduğu tespit edilen adayların tüm başvuruları geçersiz sayılacaktır</w:t>
      </w:r>
      <w:r w:rsidR="00DF4D0F" w:rsidRPr="000313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 </w:t>
      </w:r>
      <w:r w:rsidR="00BC2949" w:rsidRPr="000313A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Başvurular şahsen </w:t>
      </w:r>
      <w:r w:rsidR="00FF5471" w:rsidRPr="000313A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ve</w:t>
      </w:r>
      <w:r w:rsidR="00BC2949" w:rsidRPr="000313A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ya </w:t>
      </w:r>
      <w:r w:rsidR="00BC2949" w:rsidRPr="000313A4">
        <w:rPr>
          <w:rFonts w:ascii="Times New Roman" w:hAnsi="Times New Roman" w:cs="Times New Roman"/>
          <w:b/>
          <w:sz w:val="18"/>
          <w:szCs w:val="18"/>
          <w:u w:val="single"/>
        </w:rPr>
        <w:t xml:space="preserve">posta ile yapılacak olup </w:t>
      </w:r>
      <w:r w:rsidR="00BC2949" w:rsidRPr="000313A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süresi içinde yapılmayan ya da eksik belgeli yapılan başvurular değerlendirmeye alınmayacaktır</w:t>
      </w:r>
      <w:r w:rsidR="008F0295" w:rsidRPr="000313A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8F0295" w:rsidRPr="000313A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(e-posta ile başvurular kabul edilmeyecektir)</w:t>
      </w:r>
      <w:r w:rsidR="008F0295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. İlgili birimin yazı işlerine teslim edilmeyen, farklı bir birime </w:t>
      </w:r>
      <w:r w:rsidR="00FF5471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</w:t>
      </w:r>
      <w:r w:rsidR="008F0295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 yere ulaşan başvuru evrakları değerlendirmeye alınmayacaktır.</w:t>
      </w:r>
      <w:r w:rsidR="00BC2949" w:rsidRPr="000313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Postadaki gecikmelerden Üni</w:t>
      </w:r>
      <w:r w:rsidR="00FF5471" w:rsidRPr="000313A4">
        <w:rPr>
          <w:rFonts w:ascii="Times New Roman" w:hAnsi="Times New Roman" w:cs="Times New Roman"/>
          <w:color w:val="000000" w:themeColor="text1"/>
          <w:sz w:val="18"/>
          <w:szCs w:val="18"/>
        </w:rPr>
        <w:t>ve</w:t>
      </w:r>
      <w:r w:rsidR="00BC2949" w:rsidRPr="000313A4">
        <w:rPr>
          <w:rFonts w:ascii="Times New Roman" w:hAnsi="Times New Roman" w:cs="Times New Roman"/>
          <w:color w:val="000000" w:themeColor="text1"/>
          <w:sz w:val="18"/>
          <w:szCs w:val="18"/>
        </w:rPr>
        <w:t>rsitemiz sorumlu değildir.</w:t>
      </w:r>
      <w:r w:rsidR="0081501A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Üni</w:t>
      </w:r>
      <w:r w:rsidR="00FF5471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</w:t>
      </w:r>
      <w:r w:rsidR="0081501A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rsitemiz sınav takviminde zorunlu hallerde değişiklik yapma hakkını saklı tutar </w:t>
      </w:r>
      <w:r w:rsidR="00FF5471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</w:t>
      </w:r>
      <w:r w:rsidR="0081501A" w:rsidRPr="000313A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ilanın her aşamasını iptal edebilir. </w:t>
      </w:r>
    </w:p>
    <w:p w14:paraId="64E27E7B" w14:textId="77777777" w:rsidR="00B519A8" w:rsidRPr="000313A4" w:rsidRDefault="00B519A8" w:rsidP="007F0BA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601B1CC2" w14:textId="77777777" w:rsidR="00B519A8" w:rsidRPr="000313A4" w:rsidRDefault="00B519A8" w:rsidP="007F0BA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0B2B23C8" w14:textId="77777777" w:rsidR="00B519A8" w:rsidRPr="000313A4" w:rsidRDefault="00B519A8" w:rsidP="007F0BA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11087950" w14:textId="77777777" w:rsidR="00B519A8" w:rsidRPr="000313A4" w:rsidRDefault="00B519A8" w:rsidP="007F0BA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0D22BABF" w14:textId="77777777" w:rsidR="00B519A8" w:rsidRPr="000313A4" w:rsidRDefault="00B519A8" w:rsidP="007F0BA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0862EC36" w14:textId="77777777" w:rsidR="00B519A8" w:rsidRPr="000313A4" w:rsidRDefault="00B519A8" w:rsidP="007F0BA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tbl>
      <w:tblPr>
        <w:tblStyle w:val="TabloKlavuzu"/>
        <w:tblpPr w:leftFromText="141" w:rightFromText="141" w:vertAnchor="text" w:horzAnchor="margin" w:tblpY="372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709"/>
        <w:gridCol w:w="709"/>
        <w:gridCol w:w="1559"/>
        <w:gridCol w:w="5953"/>
      </w:tblGrid>
      <w:tr w:rsidR="00ED3E8B" w:rsidRPr="00ED3E8B" w14:paraId="1E2D5900" w14:textId="77777777" w:rsidTr="00E67262">
        <w:trPr>
          <w:trHeight w:val="284"/>
        </w:trPr>
        <w:tc>
          <w:tcPr>
            <w:tcW w:w="1413" w:type="dxa"/>
            <w:vAlign w:val="center"/>
          </w:tcPr>
          <w:p w14:paraId="560C7748" w14:textId="77777777" w:rsidR="00B519A8" w:rsidRPr="00ED3E8B" w:rsidRDefault="00B519A8" w:rsidP="00B519A8">
            <w:pPr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İlan No</w:t>
            </w:r>
          </w:p>
        </w:tc>
        <w:tc>
          <w:tcPr>
            <w:tcW w:w="4394" w:type="dxa"/>
            <w:vAlign w:val="center"/>
          </w:tcPr>
          <w:p w14:paraId="3748F0AE" w14:textId="77777777" w:rsidR="00B519A8" w:rsidRPr="00ED3E8B" w:rsidRDefault="00B519A8" w:rsidP="00B519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İlgili Birim</w:t>
            </w:r>
          </w:p>
        </w:tc>
        <w:tc>
          <w:tcPr>
            <w:tcW w:w="709" w:type="dxa"/>
            <w:vAlign w:val="center"/>
          </w:tcPr>
          <w:p w14:paraId="04460FCB" w14:textId="77777777" w:rsidR="00B519A8" w:rsidRPr="00ED3E8B" w:rsidRDefault="00B519A8" w:rsidP="00B519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Adet</w:t>
            </w:r>
          </w:p>
        </w:tc>
        <w:tc>
          <w:tcPr>
            <w:tcW w:w="709" w:type="dxa"/>
            <w:vAlign w:val="center"/>
          </w:tcPr>
          <w:p w14:paraId="0ED8844A" w14:textId="77777777" w:rsidR="00B519A8" w:rsidRPr="00ED3E8B" w:rsidRDefault="00B519A8" w:rsidP="00B519A8">
            <w:pPr>
              <w:pStyle w:val="Altyaz"/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Der.</w:t>
            </w:r>
          </w:p>
        </w:tc>
        <w:tc>
          <w:tcPr>
            <w:tcW w:w="1559" w:type="dxa"/>
            <w:vAlign w:val="center"/>
          </w:tcPr>
          <w:p w14:paraId="2357BE70" w14:textId="77777777" w:rsidR="00B519A8" w:rsidRPr="00ED3E8B" w:rsidRDefault="00B519A8" w:rsidP="00B519A8">
            <w:pPr>
              <w:ind w:right="4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Unvan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83180F6" w14:textId="77777777" w:rsidR="00B519A8" w:rsidRPr="00ED3E8B" w:rsidRDefault="00B519A8" w:rsidP="00B519A8">
            <w:pPr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Style w:val="Gl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Açıklama</w:t>
            </w:r>
          </w:p>
        </w:tc>
      </w:tr>
      <w:tr w:rsidR="00ED3E8B" w:rsidRPr="00ED3E8B" w14:paraId="33F3C790" w14:textId="77777777" w:rsidTr="00E67262">
        <w:trPr>
          <w:trHeight w:val="280"/>
        </w:trPr>
        <w:tc>
          <w:tcPr>
            <w:tcW w:w="1413" w:type="dxa"/>
            <w:vAlign w:val="center"/>
          </w:tcPr>
          <w:p w14:paraId="4CBC23C0" w14:textId="77777777" w:rsidR="00F67A8F" w:rsidRPr="00ED3E8B" w:rsidRDefault="00F67A8F" w:rsidP="00F67A8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B452EA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Uygulamalı Bilimler Fakültesi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Uluslararası Ticaret ve Lojistik Bölümü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Uluslararası Ticaret ve Lojistik Anabilim Dalı</w:t>
            </w:r>
          </w:p>
        </w:tc>
        <w:tc>
          <w:tcPr>
            <w:tcW w:w="709" w:type="dxa"/>
            <w:vAlign w:val="center"/>
          </w:tcPr>
          <w:p w14:paraId="68DDD6DD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8BFCB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28A9E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Profesör</w:t>
            </w:r>
          </w:p>
        </w:tc>
        <w:tc>
          <w:tcPr>
            <w:tcW w:w="5953" w:type="dxa"/>
            <w:vAlign w:val="center"/>
          </w:tcPr>
          <w:p w14:paraId="2D44656D" w14:textId="521DEB27" w:rsidR="00656A07" w:rsidRPr="00ED3E8B" w:rsidRDefault="00192946" w:rsidP="00703F7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Doçentliğini Uluslararası İktisat alanında almış olmak, Ayrışma ve Cari İşlemler konularında çalışmalar yapmış olmak.</w:t>
            </w:r>
          </w:p>
        </w:tc>
      </w:tr>
      <w:tr w:rsidR="00ED3E8B" w:rsidRPr="00ED3E8B" w14:paraId="3C0DEEEA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488C2DF7" w14:textId="5557E6DF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ÖÜ-2022.5</w:t>
            </w:r>
            <w:r w:rsidR="00DF7D18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CC4063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Bilimleri Fakültesi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Odyoloji Bölümü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Odyoloji Anabilim Dalı</w:t>
            </w:r>
          </w:p>
        </w:tc>
        <w:tc>
          <w:tcPr>
            <w:tcW w:w="709" w:type="dxa"/>
            <w:vAlign w:val="center"/>
          </w:tcPr>
          <w:p w14:paraId="6ACEDFC4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B5F30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F6704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248FCF3C" w14:textId="67631BC3" w:rsidR="00F67A8F" w:rsidRPr="00ED3E8B" w:rsidRDefault="00703F7D" w:rsidP="00703F7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Odyoloji, Dil ve Konuşma Terapisi, Psikoloji veya F</w:t>
            </w:r>
            <w:r w:rsidR="00A95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izik bölümü lisans mezunu olmak,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Doktorasını Odyoloji veya Dil ve Konuşma Terapisi alanında yapmış olmak.</w:t>
            </w:r>
          </w:p>
        </w:tc>
      </w:tr>
      <w:tr w:rsidR="00ED3E8B" w:rsidRPr="00ED3E8B" w14:paraId="4432C169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0DA61EB9" w14:textId="6C7B5579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ÖÜ-2022.5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F56664" w14:textId="19E6543A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Bilimleri Fakültesi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Sağlık Y</w:t>
            </w:r>
            <w:r w:rsidR="00703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önetimi Bölümü</w:t>
            </w:r>
            <w:r w:rsidR="00703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Sağlık Yönetimi 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Anabilim Dalı</w:t>
            </w:r>
          </w:p>
        </w:tc>
        <w:tc>
          <w:tcPr>
            <w:tcW w:w="709" w:type="dxa"/>
            <w:vAlign w:val="center"/>
          </w:tcPr>
          <w:p w14:paraId="3965D33C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57486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3F658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397E7A9E" w14:textId="07563E28" w:rsidR="00F67A8F" w:rsidRPr="00ED3E8B" w:rsidRDefault="002C5C78" w:rsidP="00A9522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İktisat lisans mezunu olmak, İktisat </w:t>
            </w:r>
            <w:r w:rsidR="00A95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nabilim </w:t>
            </w:r>
            <w:r w:rsidR="00A95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alında doktora yapmış olmak, Girişimcilik, Rekabet Gücü, Uluslararası Ticaret </w:t>
            </w:r>
            <w:r w:rsidR="00A95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ve Lojistik konularında çalışmalar 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yapmış olmak.</w:t>
            </w:r>
          </w:p>
        </w:tc>
      </w:tr>
      <w:tr w:rsidR="00ED3E8B" w:rsidRPr="00ED3E8B" w14:paraId="7945A047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6A32B3F5" w14:textId="301AD92F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ÖÜ-2022.5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2E9D8A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 Bilimleri Fakültesi</w:t>
            </w:r>
          </w:p>
          <w:p w14:paraId="355E8150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 Yöneticiliği Bölümü</w:t>
            </w:r>
          </w:p>
          <w:p w14:paraId="0593AD29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 Yöneticiliği Anabilim Dalı</w:t>
            </w:r>
          </w:p>
        </w:tc>
        <w:tc>
          <w:tcPr>
            <w:tcW w:w="709" w:type="dxa"/>
            <w:vAlign w:val="center"/>
          </w:tcPr>
          <w:p w14:paraId="0D66C23C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61E16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D04DD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Doçent</w:t>
            </w:r>
          </w:p>
        </w:tc>
        <w:tc>
          <w:tcPr>
            <w:tcW w:w="5953" w:type="dxa"/>
            <w:vAlign w:val="center"/>
          </w:tcPr>
          <w:p w14:paraId="5F206814" w14:textId="17893767" w:rsidR="00F67A8F" w:rsidRPr="00ED3E8B" w:rsidRDefault="00F02AED" w:rsidP="00F67A8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Doçentliğini</w:t>
            </w:r>
            <w:r w:rsidR="00081610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</w:t>
            </w:r>
            <w:r w:rsidR="00081610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Bilimleri alanında almış olmak, Spor Medyası, Sporcu Kariyer Engelleri ve Taraftar Davr</w:t>
            </w:r>
            <w:r w:rsidR="00703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anışları konularında çalışmalar yapmış</w:t>
            </w:r>
            <w:r w:rsidR="00081610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olmak.</w:t>
            </w:r>
          </w:p>
        </w:tc>
      </w:tr>
      <w:tr w:rsidR="00ED3E8B" w:rsidRPr="00ED3E8B" w14:paraId="7291375F" w14:textId="77777777" w:rsidTr="00703F7D">
        <w:trPr>
          <w:trHeight w:val="712"/>
        </w:trPr>
        <w:tc>
          <w:tcPr>
            <w:tcW w:w="1413" w:type="dxa"/>
            <w:vAlign w:val="center"/>
          </w:tcPr>
          <w:p w14:paraId="7F22BBE6" w14:textId="47218FCF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ÖÜ-2022.5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8F6D59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Teknoloji Fakültesi</w:t>
            </w:r>
          </w:p>
          <w:p w14:paraId="0362E6D9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Elektrik-Elektronik Mühendisliği Bölümü</w:t>
            </w:r>
          </w:p>
          <w:p w14:paraId="043EBB86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Elektrik-Elektronik Mühendisliği Anabilim Dalı</w:t>
            </w:r>
          </w:p>
        </w:tc>
        <w:tc>
          <w:tcPr>
            <w:tcW w:w="709" w:type="dxa"/>
            <w:vAlign w:val="center"/>
          </w:tcPr>
          <w:p w14:paraId="75ACA8FE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C03A4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4B605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Profesör</w:t>
            </w:r>
          </w:p>
        </w:tc>
        <w:tc>
          <w:tcPr>
            <w:tcW w:w="5953" w:type="dxa"/>
            <w:vAlign w:val="center"/>
          </w:tcPr>
          <w:p w14:paraId="7847B900" w14:textId="47E4851A" w:rsidR="000313A4" w:rsidRPr="00ED3E8B" w:rsidRDefault="000313A4" w:rsidP="00D43BC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Doçentliğini Güç E</w:t>
            </w:r>
            <w:r w:rsidR="00A95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lektroniği alanında almış olmak,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Elektrik Makineleri, Güç Elektroniği ve Rüzgâr Türbinleri konularında çalışmalar yapmış olmak.</w:t>
            </w:r>
          </w:p>
        </w:tc>
      </w:tr>
      <w:tr w:rsidR="00ED3E8B" w:rsidRPr="00ED3E8B" w14:paraId="75CE05C6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480639D0" w14:textId="54CE7CDA" w:rsidR="00F67A8F" w:rsidRPr="00ED3E8B" w:rsidRDefault="00D43BC4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E4B59B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Teknoloji Fakültesi</w:t>
            </w:r>
          </w:p>
          <w:p w14:paraId="2E17DB5E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Makine Mühendisliği Bölümü</w:t>
            </w:r>
          </w:p>
          <w:p w14:paraId="644779BE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Makine Mühendisliği Anabilim Dalı</w:t>
            </w:r>
          </w:p>
        </w:tc>
        <w:tc>
          <w:tcPr>
            <w:tcW w:w="709" w:type="dxa"/>
            <w:vAlign w:val="center"/>
          </w:tcPr>
          <w:p w14:paraId="25164AA3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A162C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717059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Profesör</w:t>
            </w:r>
          </w:p>
        </w:tc>
        <w:tc>
          <w:tcPr>
            <w:tcW w:w="5953" w:type="dxa"/>
            <w:vAlign w:val="center"/>
          </w:tcPr>
          <w:p w14:paraId="08EFE26C" w14:textId="5B842783" w:rsidR="008A08A5" w:rsidRPr="00ED3E8B" w:rsidRDefault="008A08A5" w:rsidP="00703F7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Doçentliğini Makine Teknolojileri alanında almış olmak, </w:t>
            </w:r>
            <w:r w:rsidR="00703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Sonlu Elamanlar Analizi ve Zırhlı Araç Tasarımı 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konularında çalışmalar yapmış olmak</w:t>
            </w:r>
          </w:p>
        </w:tc>
      </w:tr>
      <w:tr w:rsidR="00ED3E8B" w:rsidRPr="00ED3E8B" w14:paraId="325A8AE2" w14:textId="77777777" w:rsidTr="0009311F">
        <w:trPr>
          <w:trHeight w:val="359"/>
        </w:trPr>
        <w:tc>
          <w:tcPr>
            <w:tcW w:w="1413" w:type="dxa"/>
            <w:vAlign w:val="center"/>
          </w:tcPr>
          <w:p w14:paraId="7BC07423" w14:textId="20ADD8F4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34629F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Teknoloji Fakültesi</w:t>
            </w:r>
          </w:p>
          <w:p w14:paraId="71B823A2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Makine Mühendisliği Bölümü</w:t>
            </w:r>
          </w:p>
          <w:p w14:paraId="403BEEB2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Makine Mühendisliği Anabilim Dalı</w:t>
            </w:r>
          </w:p>
        </w:tc>
        <w:tc>
          <w:tcPr>
            <w:tcW w:w="709" w:type="dxa"/>
            <w:vAlign w:val="center"/>
          </w:tcPr>
          <w:p w14:paraId="5640EB6B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45006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EBC17" w14:textId="77777777" w:rsidR="00D43BC4" w:rsidRPr="00ED3E8B" w:rsidRDefault="00D43BC4" w:rsidP="00D43B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Doçent</w:t>
            </w:r>
          </w:p>
        </w:tc>
        <w:tc>
          <w:tcPr>
            <w:tcW w:w="5953" w:type="dxa"/>
            <w:vAlign w:val="center"/>
          </w:tcPr>
          <w:p w14:paraId="051283E5" w14:textId="1F3E125C" w:rsidR="008A08A5" w:rsidRPr="00ED3E8B" w:rsidRDefault="008A08A5" w:rsidP="00703F7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Doçentliğini Makine Teo</w:t>
            </w:r>
            <w:r w:rsidR="00703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risi ve Dinamiği alanında almış olmak, Basınç Yönetimi, 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Meka</w:t>
            </w:r>
            <w:r w:rsidR="00703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nik Sistemler ve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Titreşim Analizi konularında çalışmalar yapmış olmak.</w:t>
            </w:r>
          </w:p>
        </w:tc>
      </w:tr>
      <w:tr w:rsidR="00ED3E8B" w:rsidRPr="00ED3E8B" w14:paraId="16EA4734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632D7377" w14:textId="7AB1BC78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B396E3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Teknoloji Fakültesi</w:t>
            </w:r>
          </w:p>
          <w:p w14:paraId="41B06991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İnşaat Mühendisliği Bölümü</w:t>
            </w:r>
          </w:p>
          <w:p w14:paraId="27CEB71E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İnşaat Mühendisliği Anabilim Dalı</w:t>
            </w:r>
          </w:p>
        </w:tc>
        <w:tc>
          <w:tcPr>
            <w:tcW w:w="709" w:type="dxa"/>
            <w:vAlign w:val="center"/>
          </w:tcPr>
          <w:p w14:paraId="4053D2C4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96D03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F4B0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4B22F3A8" w14:textId="5796561B" w:rsidR="00F67A8F" w:rsidRPr="00ED3E8B" w:rsidRDefault="0082071A" w:rsidP="00A9522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İnşaat Mühendisliği </w:t>
            </w:r>
            <w:r w:rsidR="00A95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lisans m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ezunu olmak, D</w:t>
            </w:r>
            <w:r w:rsidR="00703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oktorasını İnşaat Mühendisliği a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lanında yapmış olm</w:t>
            </w:r>
            <w:r w:rsidR="00225388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ak, Betonarme Yapı Elemanları,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92F7D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Kompozit Malzemeler </w:t>
            </w:r>
            <w:r w:rsidR="00225388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ve Atık </w:t>
            </w:r>
            <w:r w:rsidR="00ED3E8B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Malzemeler konularında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çalışmalar yapmış olmak.</w:t>
            </w:r>
          </w:p>
        </w:tc>
      </w:tr>
      <w:tr w:rsidR="00ED3E8B" w:rsidRPr="00ED3E8B" w14:paraId="4481FB80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2A4AB6E9" w14:textId="36990AE8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57D945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Teknoloji Fakültesi</w:t>
            </w:r>
          </w:p>
          <w:p w14:paraId="3836F0A0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İnşaat Mühendisliği Bölümü</w:t>
            </w:r>
          </w:p>
          <w:p w14:paraId="2EBA0BAF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İnşaat Mühendisliği Anabilim Dalı</w:t>
            </w:r>
          </w:p>
        </w:tc>
        <w:tc>
          <w:tcPr>
            <w:tcW w:w="709" w:type="dxa"/>
            <w:vAlign w:val="center"/>
          </w:tcPr>
          <w:p w14:paraId="325EFF15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C9F8D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18C4F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6AE0935B" w14:textId="5FDF7CB0" w:rsidR="005B287E" w:rsidRPr="00ED3E8B" w:rsidRDefault="008A08A5" w:rsidP="00A9522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İnşaat Mühendisliği lisans mezunu olmak, </w:t>
            </w:r>
            <w:r w:rsidR="00225388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eoteknik </w:t>
            </w:r>
            <w:r w:rsidR="00225388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alanında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doktora yapmış olmak</w:t>
            </w:r>
            <w:r w:rsidR="00A95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Doygun Olmayan </w:t>
            </w:r>
            <w:r w:rsidR="00225388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Zeminler ve Kayma Direnci konularında çalışmalar 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olmak.</w:t>
            </w:r>
          </w:p>
        </w:tc>
      </w:tr>
      <w:tr w:rsidR="00ED3E8B" w:rsidRPr="00ED3E8B" w14:paraId="0804716C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16C3B78A" w14:textId="59129DE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64E320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Teknoloji Fakültesi</w:t>
            </w:r>
          </w:p>
          <w:p w14:paraId="526A3317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Mekatronik Mühendisliği Bölümü</w:t>
            </w:r>
          </w:p>
          <w:p w14:paraId="4F36EBEC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Mekatronik Mühendisliği Anabilim Dalı</w:t>
            </w:r>
          </w:p>
        </w:tc>
        <w:tc>
          <w:tcPr>
            <w:tcW w:w="709" w:type="dxa"/>
            <w:vAlign w:val="center"/>
          </w:tcPr>
          <w:p w14:paraId="09058C29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EC90D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3CE7D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15A5784A" w14:textId="6F913D5C" w:rsidR="000313A4" w:rsidRPr="00ED3E8B" w:rsidRDefault="000313A4" w:rsidP="0022538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Mekatronik Mühendisliği lisans mezunu olmak, Mekatronik Mühendisliği Anabilim Dalında doktora yapmış olmak, Robotik, </w:t>
            </w:r>
            <w:r w:rsidR="00225388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Elektrik Makinaları Tasarımı ve </w:t>
            </w: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Senkron Motorlar konularında çalışmalar yapmış olmak.</w:t>
            </w:r>
          </w:p>
        </w:tc>
      </w:tr>
      <w:tr w:rsidR="00ED3E8B" w:rsidRPr="00ED3E8B" w14:paraId="79BD43B4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1CE6BB2C" w14:textId="3BD8318D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A74A6B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Turizm Fakültesi</w:t>
            </w:r>
          </w:p>
          <w:p w14:paraId="5EDED6FE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Gastronomi ve Mutfak Sanatları Bölümü</w:t>
            </w:r>
          </w:p>
          <w:p w14:paraId="25EAAC3C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Gastronomi ve Mutfak Sanatları Anabilim Dalı</w:t>
            </w:r>
          </w:p>
        </w:tc>
        <w:tc>
          <w:tcPr>
            <w:tcW w:w="709" w:type="dxa"/>
            <w:vAlign w:val="center"/>
          </w:tcPr>
          <w:p w14:paraId="36DE4B18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3B4A2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56753" w14:textId="77777777" w:rsidR="00F67A8F" w:rsidRPr="00ED3E8B" w:rsidRDefault="00F67A8F" w:rsidP="00F67A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Doçent</w:t>
            </w:r>
          </w:p>
        </w:tc>
        <w:tc>
          <w:tcPr>
            <w:tcW w:w="5953" w:type="dxa"/>
            <w:vAlign w:val="center"/>
          </w:tcPr>
          <w:p w14:paraId="35397EAB" w14:textId="3E80166A" w:rsidR="00F67A8F" w:rsidRPr="00ED3E8B" w:rsidRDefault="00225388" w:rsidP="00F67A8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081610" w:rsidRPr="00ED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oçentliğini Turizm alanında almış olmak, Yiyecek İçecek İşletmeciliği, Gastronomi ve Mutfak Sanatları konularında çalışmalar yapmış olmak.</w:t>
            </w:r>
          </w:p>
        </w:tc>
      </w:tr>
    </w:tbl>
    <w:p w14:paraId="2C536C6F" w14:textId="77777777" w:rsidR="00892F7D" w:rsidRDefault="00892F7D">
      <w:r>
        <w:br w:type="page"/>
      </w:r>
    </w:p>
    <w:tbl>
      <w:tblPr>
        <w:tblStyle w:val="TabloKlavuzu"/>
        <w:tblpPr w:leftFromText="141" w:rightFromText="141" w:vertAnchor="text" w:horzAnchor="margin" w:tblpY="372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709"/>
        <w:gridCol w:w="709"/>
        <w:gridCol w:w="1559"/>
        <w:gridCol w:w="5953"/>
      </w:tblGrid>
      <w:tr w:rsidR="00F67A8F" w:rsidRPr="000313A4" w14:paraId="1DB47B5F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4D8D7526" w14:textId="74E6BC14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ÖÜ-2022.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D3FEC8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Turizm Fakültesi</w:t>
            </w:r>
          </w:p>
          <w:p w14:paraId="4DE21F8A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Turizm Rehberliği Bölümü</w:t>
            </w:r>
          </w:p>
          <w:p w14:paraId="76E0C5A6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Turizm Rehberliği Anabilim Dalı</w:t>
            </w:r>
          </w:p>
        </w:tc>
        <w:tc>
          <w:tcPr>
            <w:tcW w:w="709" w:type="dxa"/>
            <w:vAlign w:val="center"/>
          </w:tcPr>
          <w:p w14:paraId="280B6D50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D6137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75BF0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6ACEE1AC" w14:textId="7D372DE4" w:rsidR="00F67A8F" w:rsidRPr="00A95224" w:rsidRDefault="0082071A" w:rsidP="00892F7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Seyahat İşletmeciliği lisans mezunu olmak</w:t>
            </w:r>
            <w:r w:rsidR="00A952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Turizm İşletmeciliği alanında doktor</w:t>
            </w:r>
            <w:r w:rsidR="00892F7D" w:rsidRPr="00A95224">
              <w:rPr>
                <w:rFonts w:ascii="Times New Roman" w:hAnsi="Times New Roman" w:cs="Times New Roman"/>
                <w:sz w:val="18"/>
                <w:szCs w:val="18"/>
              </w:rPr>
              <w:t>a yapmış olmak, Turist Davranışları</w:t>
            </w:r>
            <w:r w:rsidR="00A95224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e Turizm Rehberliği </w:t>
            </w:r>
            <w:r w:rsidR="00892F7D" w:rsidRPr="00A95224">
              <w:rPr>
                <w:rFonts w:ascii="Times New Roman" w:hAnsi="Times New Roman" w:cs="Times New Roman"/>
                <w:sz w:val="18"/>
                <w:szCs w:val="18"/>
              </w:rPr>
              <w:t>konularında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çalışmalar yapmış olmak. </w:t>
            </w:r>
          </w:p>
        </w:tc>
      </w:tr>
      <w:tr w:rsidR="00F67A8F" w:rsidRPr="000313A4" w14:paraId="7101C91E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2FEDB6F7" w14:textId="7A4334F1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90F832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Ziraat Fakültesi</w:t>
            </w:r>
          </w:p>
          <w:p w14:paraId="4D8E8788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Bahçe Bitkileri Bölümü</w:t>
            </w:r>
          </w:p>
          <w:p w14:paraId="6FF23F6D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Bahçe Bitkileri Anabilim Dalı</w:t>
            </w:r>
          </w:p>
        </w:tc>
        <w:tc>
          <w:tcPr>
            <w:tcW w:w="709" w:type="dxa"/>
            <w:vAlign w:val="center"/>
          </w:tcPr>
          <w:p w14:paraId="3B781C54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3935E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9303F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Profesör</w:t>
            </w:r>
          </w:p>
        </w:tc>
        <w:tc>
          <w:tcPr>
            <w:tcW w:w="5953" w:type="dxa"/>
            <w:vAlign w:val="center"/>
          </w:tcPr>
          <w:p w14:paraId="61DCDC71" w14:textId="13083763" w:rsidR="00F67A8F" w:rsidRPr="00A95224" w:rsidRDefault="00081610" w:rsidP="00F67A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Doçentliğini Bahçe Bitkileri Yetiştirme ve Islahı alanında almış olmak, Meyve Yetiştirme ve Islahı konularında çalışmalar yapmış olmak.</w:t>
            </w:r>
          </w:p>
        </w:tc>
      </w:tr>
      <w:tr w:rsidR="00D43BC4" w:rsidRPr="000313A4" w14:paraId="6459C0B8" w14:textId="77777777" w:rsidTr="0009311F">
        <w:trPr>
          <w:trHeight w:val="359"/>
        </w:trPr>
        <w:tc>
          <w:tcPr>
            <w:tcW w:w="1413" w:type="dxa"/>
            <w:vAlign w:val="center"/>
          </w:tcPr>
          <w:p w14:paraId="6C8D7D94" w14:textId="340EF8E4" w:rsidR="00D43BC4" w:rsidRPr="000313A4" w:rsidRDefault="00D43BC4" w:rsidP="00D43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17965F" w14:textId="77777777" w:rsidR="00D43BC4" w:rsidRPr="000313A4" w:rsidRDefault="00D43BC4" w:rsidP="00D43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Ziraat Fakültesi</w:t>
            </w:r>
          </w:p>
          <w:p w14:paraId="22F07AE1" w14:textId="77777777" w:rsidR="00D43BC4" w:rsidRPr="000313A4" w:rsidRDefault="00D43BC4" w:rsidP="00D43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Bahçe Bitkileri Bölümü</w:t>
            </w:r>
          </w:p>
          <w:p w14:paraId="7EA6BE56" w14:textId="77777777" w:rsidR="00D43BC4" w:rsidRPr="000313A4" w:rsidRDefault="00D43BC4" w:rsidP="00D43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Bahçe Bitkileri Anabilim Dalı</w:t>
            </w:r>
          </w:p>
        </w:tc>
        <w:tc>
          <w:tcPr>
            <w:tcW w:w="709" w:type="dxa"/>
            <w:vAlign w:val="center"/>
          </w:tcPr>
          <w:p w14:paraId="5DE0D6B6" w14:textId="77777777" w:rsidR="00D43BC4" w:rsidRPr="000313A4" w:rsidRDefault="00D43BC4" w:rsidP="00D43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9EC7F" w14:textId="77777777" w:rsidR="00D43BC4" w:rsidRPr="000313A4" w:rsidRDefault="00D43BC4" w:rsidP="00D43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27896" w14:textId="77777777" w:rsidR="00D43BC4" w:rsidRPr="000313A4" w:rsidRDefault="00D43BC4" w:rsidP="00D43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58A8F206" w14:textId="09E1E365" w:rsidR="00D43BC4" w:rsidRPr="00A95224" w:rsidRDefault="00081610" w:rsidP="00A9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Ziraat Fakültesi lisans mezunu olmak, Doktorasını Bahçe Bitkileri Anabilim Dalında Sebzecilik alanında yapmış olmak, Cucurbitacea</w:t>
            </w:r>
            <w:r w:rsidR="00892F7D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5388" w:rsidRPr="00A95224">
              <w:rPr>
                <w:rFonts w:ascii="Times New Roman" w:hAnsi="Times New Roman" w:cs="Times New Roman"/>
                <w:sz w:val="18"/>
                <w:szCs w:val="18"/>
              </w:rPr>
              <w:t>Familyası,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5388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Klasik ve Moleküler </w:t>
            </w:r>
            <w:r w:rsidR="00A9522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slah konularında çalış</w:t>
            </w:r>
            <w:r w:rsidR="00A95224">
              <w:rPr>
                <w:rFonts w:ascii="Times New Roman" w:hAnsi="Times New Roman" w:cs="Times New Roman"/>
                <w:sz w:val="18"/>
                <w:szCs w:val="18"/>
              </w:rPr>
              <w:t>ma yapmış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olmak.</w:t>
            </w:r>
          </w:p>
        </w:tc>
      </w:tr>
      <w:tr w:rsidR="00F67A8F" w:rsidRPr="000313A4" w14:paraId="4AF7552B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62434C4D" w14:textId="12928994" w:rsidR="00F67A8F" w:rsidRPr="000313A4" w:rsidRDefault="00D43BC4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D310AC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Ziraat Fakültesi</w:t>
            </w:r>
          </w:p>
          <w:p w14:paraId="1E336323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81416D" w:rsidRPr="000313A4">
              <w:rPr>
                <w:rFonts w:ascii="Times New Roman" w:hAnsi="Times New Roman" w:cs="Times New Roman"/>
                <w:sz w:val="18"/>
                <w:szCs w:val="18"/>
              </w:rPr>
              <w:t>itki Koruma</w:t>
            </w: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 xml:space="preserve"> Bölümü</w:t>
            </w:r>
          </w:p>
          <w:p w14:paraId="346F0896" w14:textId="77777777" w:rsidR="00F67A8F" w:rsidRPr="000313A4" w:rsidRDefault="0081416D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  <w:r w:rsidR="00F67A8F" w:rsidRPr="000313A4">
              <w:rPr>
                <w:rFonts w:ascii="Times New Roman" w:hAnsi="Times New Roman" w:cs="Times New Roman"/>
                <w:sz w:val="18"/>
                <w:szCs w:val="18"/>
              </w:rPr>
              <w:t>Anabilim Dalı</w:t>
            </w:r>
          </w:p>
        </w:tc>
        <w:tc>
          <w:tcPr>
            <w:tcW w:w="709" w:type="dxa"/>
            <w:vAlign w:val="center"/>
          </w:tcPr>
          <w:p w14:paraId="22A9384A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12189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05684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Profesör</w:t>
            </w:r>
          </w:p>
        </w:tc>
        <w:tc>
          <w:tcPr>
            <w:tcW w:w="5953" w:type="dxa"/>
            <w:vAlign w:val="center"/>
          </w:tcPr>
          <w:p w14:paraId="3E93E650" w14:textId="727ED04A" w:rsidR="00F67A8F" w:rsidRPr="00A95224" w:rsidRDefault="00081610" w:rsidP="00F67A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Doçentliğini Biyokimya alanında almış olmak, Hücre Kültürü, Genler ve PCR konularında çalışmalar yapmış olmak.</w:t>
            </w:r>
          </w:p>
        </w:tc>
      </w:tr>
      <w:tr w:rsidR="00F67A8F" w:rsidRPr="000313A4" w14:paraId="12476337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52EBEF4B" w14:textId="0E1C05C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DF7D18" w:rsidRPr="000313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47E91D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Ziraat Fakültesi</w:t>
            </w:r>
          </w:p>
          <w:p w14:paraId="21C6C159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Tarla Bitkileri Bölümü</w:t>
            </w:r>
          </w:p>
          <w:p w14:paraId="60F43591" w14:textId="73788266" w:rsidR="00F67A8F" w:rsidRPr="000313A4" w:rsidRDefault="00D43B7E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Tarla </w:t>
            </w:r>
            <w:r w:rsidR="00F67A8F" w:rsidRPr="000313A4">
              <w:rPr>
                <w:rFonts w:ascii="Times New Roman" w:hAnsi="Times New Roman" w:cs="Times New Roman"/>
                <w:sz w:val="18"/>
                <w:szCs w:val="18"/>
              </w:rPr>
              <w:t>Bitkileri Anabilim Dalı</w:t>
            </w:r>
          </w:p>
        </w:tc>
        <w:tc>
          <w:tcPr>
            <w:tcW w:w="709" w:type="dxa"/>
            <w:vAlign w:val="center"/>
          </w:tcPr>
          <w:p w14:paraId="13B7EB66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E54DD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A6D97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466B0263" w14:textId="465DC338" w:rsidR="00F67A8F" w:rsidRPr="00A95224" w:rsidRDefault="00225388" w:rsidP="00225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Tarla Bitkileri Anabilim Dalı</w:t>
            </w:r>
            <w:r w:rsidR="00DF7D18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nda 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doktora yapmış olmak. Tıbbi ve Aromatik Bitkiler,</w:t>
            </w:r>
            <w:r w:rsidR="00DF7D18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Moleküler Islah</w:t>
            </w:r>
            <w:r w:rsidR="00DF7D18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Faydalı Mikroorganizmalar konularında çalışmalar</w:t>
            </w:r>
            <w:r w:rsidR="00DF7D18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5224">
              <w:rPr>
                <w:rFonts w:ascii="Times New Roman" w:hAnsi="Times New Roman" w:cs="Times New Roman"/>
                <w:sz w:val="18"/>
                <w:szCs w:val="18"/>
              </w:rPr>
              <w:t xml:space="preserve">yapmış </w:t>
            </w:r>
            <w:r w:rsidR="00DF7D18" w:rsidRPr="00A95224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67A8F" w:rsidRPr="000313A4" w14:paraId="7933A4E7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57B5E0E3" w14:textId="6C06DE96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DF7D18" w:rsidRPr="000313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814F3C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Ziraat Fakültesi</w:t>
            </w:r>
          </w:p>
          <w:p w14:paraId="36C9AAC8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Peyzaj Mimarlığı Bölümü</w:t>
            </w:r>
          </w:p>
          <w:p w14:paraId="71A98967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Peyzaj Mimarlığı Anabilim Dalı</w:t>
            </w:r>
          </w:p>
        </w:tc>
        <w:tc>
          <w:tcPr>
            <w:tcW w:w="709" w:type="dxa"/>
            <w:vAlign w:val="center"/>
          </w:tcPr>
          <w:p w14:paraId="100930F4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7AFEC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4BBCF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6575F48D" w14:textId="0994010B" w:rsidR="00F67A8F" w:rsidRPr="00A95224" w:rsidRDefault="00081610" w:rsidP="002E3E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Peyzaj Mimarlığı lisans </w:t>
            </w:r>
            <w:r w:rsidR="00225388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mezunu olmak, 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Doktorasını Kırsal Peyzaj Planlama </w:t>
            </w:r>
            <w:r w:rsidR="00211F6F" w:rsidRPr="00A95224">
              <w:rPr>
                <w:rFonts w:ascii="Times New Roman" w:hAnsi="Times New Roman" w:cs="Times New Roman"/>
                <w:sz w:val="18"/>
                <w:szCs w:val="18"/>
              </w:rPr>
              <w:t>alanında yapmış olmak, Kırsal K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>imlik, Kültürel Peyzaj, Peyzaj Planlama ve Tasarımı konularında çalışmalar yapmış olmak.</w:t>
            </w:r>
          </w:p>
        </w:tc>
      </w:tr>
      <w:tr w:rsidR="00F67A8F" w:rsidRPr="000313A4" w14:paraId="216CCC93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4D4A3065" w14:textId="42C2B5B1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2F83E9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Ferizli Meslek Yüksekokulu</w:t>
            </w:r>
          </w:p>
          <w:p w14:paraId="63E446BA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Tasarım Bölümü</w:t>
            </w:r>
          </w:p>
          <w:p w14:paraId="477A398B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Grafik Tasarımı Programı</w:t>
            </w:r>
          </w:p>
        </w:tc>
        <w:tc>
          <w:tcPr>
            <w:tcW w:w="709" w:type="dxa"/>
            <w:vAlign w:val="center"/>
          </w:tcPr>
          <w:p w14:paraId="36FE5985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D1CDB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8D9B9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5E9551B7" w14:textId="3B252388" w:rsidR="00777C23" w:rsidRPr="00A95224" w:rsidRDefault="00777C23" w:rsidP="00A9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Grafik Eğitimi alanında yüksek lisans mezunu olmak, Tasarım alanında doktora yapmış olmak, Bilgilendirme Tasarımı ve İllüstrasyon </w:t>
            </w:r>
            <w:r w:rsidR="00A95224">
              <w:rPr>
                <w:rFonts w:ascii="Times New Roman" w:hAnsi="Times New Roman" w:cs="Times New Roman"/>
                <w:sz w:val="18"/>
                <w:szCs w:val="18"/>
              </w:rPr>
              <w:t>konularında</w:t>
            </w:r>
            <w:r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çalışmalar yapmış olmak.</w:t>
            </w:r>
          </w:p>
        </w:tc>
      </w:tr>
      <w:tr w:rsidR="00F67A8F" w:rsidRPr="000313A4" w14:paraId="1EF0BD13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71B7D88A" w14:textId="7CF4B065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FB1720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Geyve Meslek Yüksekokulu</w:t>
            </w:r>
          </w:p>
          <w:p w14:paraId="1FB2FD2B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Finans-Bankacılık ve Sigortacılık Bölümü</w:t>
            </w:r>
          </w:p>
          <w:p w14:paraId="30A72C98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Maliye Programı</w:t>
            </w:r>
          </w:p>
        </w:tc>
        <w:tc>
          <w:tcPr>
            <w:tcW w:w="709" w:type="dxa"/>
            <w:vAlign w:val="center"/>
          </w:tcPr>
          <w:p w14:paraId="1866921F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06D01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28C9D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40B9474A" w14:textId="1BBA80AB" w:rsidR="00F67A8F" w:rsidRPr="00A95224" w:rsidRDefault="00A95224" w:rsidP="00A9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Maliye</w:t>
            </w:r>
            <w:r w:rsidR="00081610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lisans mezunu olmak, Mali Hukuk alanında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doktora</w:t>
            </w:r>
            <w:r w:rsidR="00081610" w:rsidRPr="00A95224">
              <w:rPr>
                <w:rFonts w:ascii="Times New Roman" w:hAnsi="Times New Roman" w:cs="Times New Roman"/>
                <w:sz w:val="18"/>
                <w:szCs w:val="18"/>
              </w:rPr>
              <w:t xml:space="preserve"> yapmış olmak, Vergi Hukuku ve Türk Vergi Sistemi konularında çalışmalar yapmış olmak</w:t>
            </w:r>
          </w:p>
        </w:tc>
      </w:tr>
      <w:tr w:rsidR="00F67A8F" w:rsidRPr="00252CA8" w14:paraId="398DA09B" w14:textId="77777777" w:rsidTr="00E67262">
        <w:trPr>
          <w:trHeight w:val="359"/>
        </w:trPr>
        <w:tc>
          <w:tcPr>
            <w:tcW w:w="1413" w:type="dxa"/>
            <w:vAlign w:val="center"/>
          </w:tcPr>
          <w:p w14:paraId="1492378E" w14:textId="73188E18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ÖÜ-2022.</w:t>
            </w:r>
            <w:r w:rsidR="00ED3E8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69F829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Geyve Meslek Yüksekokulu</w:t>
            </w:r>
          </w:p>
          <w:p w14:paraId="246211DD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Yönetim ve Organizasyon Bölümü</w:t>
            </w:r>
          </w:p>
          <w:p w14:paraId="61542460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İnsan Kaynakları Yönetimi Programı</w:t>
            </w:r>
          </w:p>
        </w:tc>
        <w:tc>
          <w:tcPr>
            <w:tcW w:w="709" w:type="dxa"/>
            <w:vAlign w:val="center"/>
          </w:tcPr>
          <w:p w14:paraId="74044F96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E3017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7D345" w14:textId="77777777" w:rsidR="00F67A8F" w:rsidRPr="000313A4" w:rsidRDefault="00F67A8F" w:rsidP="00F67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3A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</w:tc>
        <w:tc>
          <w:tcPr>
            <w:tcW w:w="5953" w:type="dxa"/>
            <w:vAlign w:val="center"/>
          </w:tcPr>
          <w:p w14:paraId="62B0F400" w14:textId="28BEC644" w:rsidR="00F67A8F" w:rsidRDefault="006F393D" w:rsidP="007723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393D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5C78">
              <w:rPr>
                <w:rFonts w:ascii="Times New Roman" w:hAnsi="Times New Roman" w:cs="Times New Roman"/>
                <w:sz w:val="18"/>
                <w:szCs w:val="18"/>
              </w:rPr>
              <w:t xml:space="preserve">lisans mezunu olmak, </w:t>
            </w:r>
            <w:r w:rsidRPr="006F393D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5C78">
              <w:rPr>
                <w:rFonts w:ascii="Times New Roman" w:hAnsi="Times New Roman" w:cs="Times New Roman"/>
                <w:sz w:val="18"/>
                <w:szCs w:val="18"/>
              </w:rPr>
              <w:t xml:space="preserve">alanında doktora yapmış olmak, </w:t>
            </w:r>
            <w:r w:rsidR="007723DF" w:rsidRPr="006F393D">
              <w:rPr>
                <w:rFonts w:ascii="Times New Roman" w:hAnsi="Times New Roman" w:cs="Times New Roman"/>
                <w:sz w:val="18"/>
                <w:szCs w:val="18"/>
              </w:rPr>
              <w:t xml:space="preserve"> Rekabet Olgusu</w:t>
            </w:r>
            <w:r w:rsidR="007723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723DF" w:rsidRPr="006F393D">
              <w:rPr>
                <w:rFonts w:ascii="Times New Roman" w:hAnsi="Times New Roman" w:cs="Times New Roman"/>
                <w:sz w:val="18"/>
                <w:szCs w:val="18"/>
              </w:rPr>
              <w:t>Kurumsal Sosyal Sorumluluk</w:t>
            </w:r>
            <w:r w:rsidR="007723DF">
              <w:rPr>
                <w:rFonts w:ascii="Times New Roman" w:hAnsi="Times New Roman" w:cs="Times New Roman"/>
                <w:sz w:val="18"/>
                <w:szCs w:val="18"/>
              </w:rPr>
              <w:t xml:space="preserve">, ISO Kalite Çalışmaları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 İnovasyon konularında ç</w:t>
            </w:r>
            <w:r w:rsidR="00502A8C">
              <w:rPr>
                <w:rFonts w:ascii="Times New Roman" w:hAnsi="Times New Roman" w:cs="Times New Roman"/>
                <w:sz w:val="18"/>
                <w:szCs w:val="18"/>
              </w:rPr>
              <w:t>alışmalar yapmış olmak.</w:t>
            </w:r>
          </w:p>
        </w:tc>
      </w:tr>
    </w:tbl>
    <w:p w14:paraId="3BD85005" w14:textId="77FF4E45" w:rsidR="00D458D3" w:rsidRDefault="00D458D3" w:rsidP="005B5453">
      <w:pPr>
        <w:tabs>
          <w:tab w:val="left" w:pos="1140"/>
        </w:tabs>
      </w:pPr>
    </w:p>
    <w:p w14:paraId="5BFACED4" w14:textId="475F9B40" w:rsidR="00D458D3" w:rsidRPr="00EB7A26" w:rsidRDefault="00D458D3" w:rsidP="00D458D3">
      <w:pPr>
        <w:tabs>
          <w:tab w:val="left" w:pos="1140"/>
        </w:tabs>
        <w:spacing w:after="0"/>
        <w:rPr>
          <w:b/>
        </w:rPr>
      </w:pPr>
      <w:r w:rsidRPr="00EB7A26">
        <w:rPr>
          <w:b/>
        </w:rPr>
        <w:t xml:space="preserve">RESMİ GAZETEDE YAYIMLANMA TARİHİ: 30/12/2022 </w:t>
      </w:r>
    </w:p>
    <w:p w14:paraId="303FEB8E" w14:textId="6DB41175" w:rsidR="00D458D3" w:rsidRPr="00EB7A26" w:rsidRDefault="00D458D3" w:rsidP="00D458D3">
      <w:pPr>
        <w:tabs>
          <w:tab w:val="left" w:pos="1140"/>
        </w:tabs>
        <w:spacing w:after="0"/>
        <w:rPr>
          <w:b/>
        </w:rPr>
      </w:pPr>
      <w:r w:rsidRPr="00EB7A26">
        <w:rPr>
          <w:b/>
        </w:rPr>
        <w:t>İLK BAŞVURU: 30/12/2022</w:t>
      </w:r>
    </w:p>
    <w:p w14:paraId="37E6840D" w14:textId="250552F8" w:rsidR="00D458D3" w:rsidRPr="00EB7A26" w:rsidRDefault="00D458D3" w:rsidP="000251F5">
      <w:pPr>
        <w:tabs>
          <w:tab w:val="left" w:pos="1140"/>
        </w:tabs>
        <w:spacing w:after="0"/>
        <w:rPr>
          <w:b/>
        </w:rPr>
      </w:pPr>
      <w:r w:rsidRPr="00EB7A26">
        <w:rPr>
          <w:b/>
        </w:rPr>
        <w:t>SON BAŞVURU:13/01/2023</w:t>
      </w:r>
    </w:p>
    <w:p w14:paraId="32951677" w14:textId="77777777" w:rsidR="00D458D3" w:rsidRPr="00D458D3" w:rsidRDefault="00D458D3" w:rsidP="00D458D3">
      <w:bookmarkStart w:id="0" w:name="_GoBack"/>
      <w:bookmarkEnd w:id="0"/>
    </w:p>
    <w:p w14:paraId="360B16BF" w14:textId="77777777" w:rsidR="00D458D3" w:rsidRPr="00D458D3" w:rsidRDefault="00D458D3" w:rsidP="00D458D3"/>
    <w:p w14:paraId="26DB5718" w14:textId="77777777" w:rsidR="00D458D3" w:rsidRPr="00D458D3" w:rsidRDefault="00D458D3" w:rsidP="00D458D3"/>
    <w:p w14:paraId="35F977FE" w14:textId="77777777" w:rsidR="00D458D3" w:rsidRPr="00D458D3" w:rsidRDefault="00D458D3" w:rsidP="00D458D3"/>
    <w:p w14:paraId="186AB2E4" w14:textId="47A8E8D8" w:rsidR="005B5453" w:rsidRPr="00D458D3" w:rsidRDefault="005B5453" w:rsidP="00D458D3"/>
    <w:sectPr w:rsidR="005B5453" w:rsidRPr="00D458D3" w:rsidSect="00B519A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B936" w14:textId="77777777" w:rsidR="00A36C9E" w:rsidRDefault="00A36C9E" w:rsidP="00EC4491">
      <w:pPr>
        <w:spacing w:after="0" w:line="240" w:lineRule="auto"/>
      </w:pPr>
      <w:r>
        <w:separator/>
      </w:r>
    </w:p>
  </w:endnote>
  <w:endnote w:type="continuationSeparator" w:id="0">
    <w:p w14:paraId="235C86A1" w14:textId="77777777" w:rsidR="00A36C9E" w:rsidRDefault="00A36C9E" w:rsidP="00EC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13824" w14:textId="77777777" w:rsidR="00A36C9E" w:rsidRDefault="00A36C9E" w:rsidP="00EC4491">
      <w:pPr>
        <w:spacing w:after="0" w:line="240" w:lineRule="auto"/>
      </w:pPr>
      <w:r>
        <w:separator/>
      </w:r>
    </w:p>
  </w:footnote>
  <w:footnote w:type="continuationSeparator" w:id="0">
    <w:p w14:paraId="4FB98F52" w14:textId="77777777" w:rsidR="00A36C9E" w:rsidRDefault="00A36C9E" w:rsidP="00EC4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A"/>
    <w:rsid w:val="00010ABD"/>
    <w:rsid w:val="00011BA2"/>
    <w:rsid w:val="00020ABC"/>
    <w:rsid w:val="00022710"/>
    <w:rsid w:val="000251F5"/>
    <w:rsid w:val="000304F5"/>
    <w:rsid w:val="000313A4"/>
    <w:rsid w:val="0005434A"/>
    <w:rsid w:val="00057A84"/>
    <w:rsid w:val="0006015E"/>
    <w:rsid w:val="000735E9"/>
    <w:rsid w:val="00081610"/>
    <w:rsid w:val="00081721"/>
    <w:rsid w:val="00090659"/>
    <w:rsid w:val="000A1914"/>
    <w:rsid w:val="000B1558"/>
    <w:rsid w:val="000C1C8D"/>
    <w:rsid w:val="000C3C40"/>
    <w:rsid w:val="000C7EAE"/>
    <w:rsid w:val="000D73E1"/>
    <w:rsid w:val="000D7650"/>
    <w:rsid w:val="000E0F0C"/>
    <w:rsid w:val="000E6281"/>
    <w:rsid w:val="000E77B8"/>
    <w:rsid w:val="00103FB4"/>
    <w:rsid w:val="00121162"/>
    <w:rsid w:val="001226B7"/>
    <w:rsid w:val="00123B31"/>
    <w:rsid w:val="001305DA"/>
    <w:rsid w:val="00135F95"/>
    <w:rsid w:val="00150FBF"/>
    <w:rsid w:val="00156C52"/>
    <w:rsid w:val="0017688D"/>
    <w:rsid w:val="0017741F"/>
    <w:rsid w:val="00192946"/>
    <w:rsid w:val="001968A7"/>
    <w:rsid w:val="001A236B"/>
    <w:rsid w:val="001D0DC9"/>
    <w:rsid w:val="001F06AB"/>
    <w:rsid w:val="001F1DB9"/>
    <w:rsid w:val="002010E7"/>
    <w:rsid w:val="002025D6"/>
    <w:rsid w:val="002031D2"/>
    <w:rsid w:val="002070AE"/>
    <w:rsid w:val="00211F6F"/>
    <w:rsid w:val="00225388"/>
    <w:rsid w:val="00227C59"/>
    <w:rsid w:val="00231CF3"/>
    <w:rsid w:val="00242315"/>
    <w:rsid w:val="00247C2C"/>
    <w:rsid w:val="0025051B"/>
    <w:rsid w:val="00251627"/>
    <w:rsid w:val="00252CA8"/>
    <w:rsid w:val="00260967"/>
    <w:rsid w:val="0027546C"/>
    <w:rsid w:val="00282FCE"/>
    <w:rsid w:val="00284E36"/>
    <w:rsid w:val="002859B1"/>
    <w:rsid w:val="00294D29"/>
    <w:rsid w:val="002A22C3"/>
    <w:rsid w:val="002B0FE0"/>
    <w:rsid w:val="002B5C47"/>
    <w:rsid w:val="002C5C78"/>
    <w:rsid w:val="002C6944"/>
    <w:rsid w:val="002E34F7"/>
    <w:rsid w:val="002E37A2"/>
    <w:rsid w:val="002E3E62"/>
    <w:rsid w:val="002F5607"/>
    <w:rsid w:val="00300F0B"/>
    <w:rsid w:val="003016B9"/>
    <w:rsid w:val="00307B87"/>
    <w:rsid w:val="0032507D"/>
    <w:rsid w:val="00343A5D"/>
    <w:rsid w:val="00345E44"/>
    <w:rsid w:val="003504A2"/>
    <w:rsid w:val="00350933"/>
    <w:rsid w:val="0035676C"/>
    <w:rsid w:val="00364053"/>
    <w:rsid w:val="00365166"/>
    <w:rsid w:val="00367DCC"/>
    <w:rsid w:val="00370FB0"/>
    <w:rsid w:val="003A00A5"/>
    <w:rsid w:val="003A386B"/>
    <w:rsid w:val="003A466F"/>
    <w:rsid w:val="003A65EE"/>
    <w:rsid w:val="003B0822"/>
    <w:rsid w:val="003B2B2B"/>
    <w:rsid w:val="003C0456"/>
    <w:rsid w:val="003D7571"/>
    <w:rsid w:val="003E15B8"/>
    <w:rsid w:val="003E6773"/>
    <w:rsid w:val="003F024C"/>
    <w:rsid w:val="003F07DC"/>
    <w:rsid w:val="00402E66"/>
    <w:rsid w:val="0041089F"/>
    <w:rsid w:val="0041382D"/>
    <w:rsid w:val="00422CAC"/>
    <w:rsid w:val="00461C2E"/>
    <w:rsid w:val="0047416F"/>
    <w:rsid w:val="00476659"/>
    <w:rsid w:val="0047679C"/>
    <w:rsid w:val="00482DBD"/>
    <w:rsid w:val="0048663F"/>
    <w:rsid w:val="0049638E"/>
    <w:rsid w:val="004A1C59"/>
    <w:rsid w:val="004A20D1"/>
    <w:rsid w:val="004D0911"/>
    <w:rsid w:val="004D4624"/>
    <w:rsid w:val="004E0255"/>
    <w:rsid w:val="004E1A31"/>
    <w:rsid w:val="004E2D75"/>
    <w:rsid w:val="004E7AA7"/>
    <w:rsid w:val="004F4C29"/>
    <w:rsid w:val="005007A3"/>
    <w:rsid w:val="00502A8C"/>
    <w:rsid w:val="00506B59"/>
    <w:rsid w:val="00512672"/>
    <w:rsid w:val="00513A1D"/>
    <w:rsid w:val="00523164"/>
    <w:rsid w:val="00547B51"/>
    <w:rsid w:val="0055167D"/>
    <w:rsid w:val="0055260D"/>
    <w:rsid w:val="0055718A"/>
    <w:rsid w:val="005634F9"/>
    <w:rsid w:val="00564888"/>
    <w:rsid w:val="005872D9"/>
    <w:rsid w:val="005A3BDD"/>
    <w:rsid w:val="005B0335"/>
    <w:rsid w:val="005B1858"/>
    <w:rsid w:val="005B287E"/>
    <w:rsid w:val="005B37F7"/>
    <w:rsid w:val="005B5453"/>
    <w:rsid w:val="005C21DF"/>
    <w:rsid w:val="005C2AA2"/>
    <w:rsid w:val="005E4C64"/>
    <w:rsid w:val="005F6E06"/>
    <w:rsid w:val="006138AD"/>
    <w:rsid w:val="0062030F"/>
    <w:rsid w:val="00636959"/>
    <w:rsid w:val="00636E61"/>
    <w:rsid w:val="006447D4"/>
    <w:rsid w:val="006464ED"/>
    <w:rsid w:val="00656A07"/>
    <w:rsid w:val="00661D8B"/>
    <w:rsid w:val="00674FAA"/>
    <w:rsid w:val="00680DDE"/>
    <w:rsid w:val="00681E44"/>
    <w:rsid w:val="006934A5"/>
    <w:rsid w:val="00695503"/>
    <w:rsid w:val="006A2F94"/>
    <w:rsid w:val="006B3FB9"/>
    <w:rsid w:val="006B56B8"/>
    <w:rsid w:val="006B7E63"/>
    <w:rsid w:val="006C0C01"/>
    <w:rsid w:val="006D0522"/>
    <w:rsid w:val="006F031C"/>
    <w:rsid w:val="006F393D"/>
    <w:rsid w:val="00703F7D"/>
    <w:rsid w:val="0070500B"/>
    <w:rsid w:val="007204B5"/>
    <w:rsid w:val="00723649"/>
    <w:rsid w:val="00726FB5"/>
    <w:rsid w:val="0073014A"/>
    <w:rsid w:val="007317A3"/>
    <w:rsid w:val="0073629D"/>
    <w:rsid w:val="0074538E"/>
    <w:rsid w:val="00747CFF"/>
    <w:rsid w:val="00751220"/>
    <w:rsid w:val="00752452"/>
    <w:rsid w:val="0076086E"/>
    <w:rsid w:val="007640FD"/>
    <w:rsid w:val="007646AC"/>
    <w:rsid w:val="007723DF"/>
    <w:rsid w:val="00775E1D"/>
    <w:rsid w:val="00777C23"/>
    <w:rsid w:val="007808D7"/>
    <w:rsid w:val="007872B1"/>
    <w:rsid w:val="007C1294"/>
    <w:rsid w:val="007D27DC"/>
    <w:rsid w:val="007D7F28"/>
    <w:rsid w:val="007E0BC1"/>
    <w:rsid w:val="007F0BA7"/>
    <w:rsid w:val="007F3E48"/>
    <w:rsid w:val="007F6CD3"/>
    <w:rsid w:val="00801F20"/>
    <w:rsid w:val="008114A4"/>
    <w:rsid w:val="00812E40"/>
    <w:rsid w:val="0081416D"/>
    <w:rsid w:val="0081501A"/>
    <w:rsid w:val="0082071A"/>
    <w:rsid w:val="008214E1"/>
    <w:rsid w:val="00823636"/>
    <w:rsid w:val="00830970"/>
    <w:rsid w:val="00857886"/>
    <w:rsid w:val="008734BE"/>
    <w:rsid w:val="00874064"/>
    <w:rsid w:val="008903D8"/>
    <w:rsid w:val="00892F7D"/>
    <w:rsid w:val="00894336"/>
    <w:rsid w:val="008A08A5"/>
    <w:rsid w:val="008A2A79"/>
    <w:rsid w:val="008A2C60"/>
    <w:rsid w:val="008A5821"/>
    <w:rsid w:val="008C0D10"/>
    <w:rsid w:val="008D249B"/>
    <w:rsid w:val="008E659D"/>
    <w:rsid w:val="008F0295"/>
    <w:rsid w:val="0093510A"/>
    <w:rsid w:val="0094220A"/>
    <w:rsid w:val="00944100"/>
    <w:rsid w:val="00946A92"/>
    <w:rsid w:val="009614D8"/>
    <w:rsid w:val="0096257F"/>
    <w:rsid w:val="00962915"/>
    <w:rsid w:val="00962D94"/>
    <w:rsid w:val="0096415F"/>
    <w:rsid w:val="00965DAD"/>
    <w:rsid w:val="009772EB"/>
    <w:rsid w:val="0097753E"/>
    <w:rsid w:val="0099240B"/>
    <w:rsid w:val="009A38DB"/>
    <w:rsid w:val="009A7DA2"/>
    <w:rsid w:val="009B1CE4"/>
    <w:rsid w:val="009B769D"/>
    <w:rsid w:val="009C6BED"/>
    <w:rsid w:val="009E122E"/>
    <w:rsid w:val="009F39C0"/>
    <w:rsid w:val="00A03075"/>
    <w:rsid w:val="00A25B44"/>
    <w:rsid w:val="00A26968"/>
    <w:rsid w:val="00A34C8B"/>
    <w:rsid w:val="00A36C9E"/>
    <w:rsid w:val="00A5453C"/>
    <w:rsid w:val="00A749A4"/>
    <w:rsid w:val="00A83C36"/>
    <w:rsid w:val="00A95224"/>
    <w:rsid w:val="00AA1DCF"/>
    <w:rsid w:val="00AA4467"/>
    <w:rsid w:val="00AB5307"/>
    <w:rsid w:val="00AB6395"/>
    <w:rsid w:val="00AD3F06"/>
    <w:rsid w:val="00AE2DFA"/>
    <w:rsid w:val="00AF3B26"/>
    <w:rsid w:val="00B116E3"/>
    <w:rsid w:val="00B22FC7"/>
    <w:rsid w:val="00B30790"/>
    <w:rsid w:val="00B37A97"/>
    <w:rsid w:val="00B44628"/>
    <w:rsid w:val="00B51722"/>
    <w:rsid w:val="00B519A8"/>
    <w:rsid w:val="00B51DC8"/>
    <w:rsid w:val="00B569C6"/>
    <w:rsid w:val="00B63D62"/>
    <w:rsid w:val="00B7105F"/>
    <w:rsid w:val="00B8235A"/>
    <w:rsid w:val="00B8383B"/>
    <w:rsid w:val="00B8526D"/>
    <w:rsid w:val="00B92019"/>
    <w:rsid w:val="00BA19F6"/>
    <w:rsid w:val="00BA3207"/>
    <w:rsid w:val="00BC2949"/>
    <w:rsid w:val="00BC6A13"/>
    <w:rsid w:val="00BD2310"/>
    <w:rsid w:val="00C03790"/>
    <w:rsid w:val="00C0678B"/>
    <w:rsid w:val="00C10940"/>
    <w:rsid w:val="00C1208C"/>
    <w:rsid w:val="00C17F49"/>
    <w:rsid w:val="00C22224"/>
    <w:rsid w:val="00C303CA"/>
    <w:rsid w:val="00C5365C"/>
    <w:rsid w:val="00C548BC"/>
    <w:rsid w:val="00C614D0"/>
    <w:rsid w:val="00C75BB3"/>
    <w:rsid w:val="00C87B6B"/>
    <w:rsid w:val="00C90012"/>
    <w:rsid w:val="00C90D12"/>
    <w:rsid w:val="00C94B84"/>
    <w:rsid w:val="00CA1381"/>
    <w:rsid w:val="00CA1C36"/>
    <w:rsid w:val="00CA2616"/>
    <w:rsid w:val="00CC06E0"/>
    <w:rsid w:val="00CC529E"/>
    <w:rsid w:val="00CD187F"/>
    <w:rsid w:val="00CD4800"/>
    <w:rsid w:val="00CD77EC"/>
    <w:rsid w:val="00CE0230"/>
    <w:rsid w:val="00CE03BD"/>
    <w:rsid w:val="00CE4DA8"/>
    <w:rsid w:val="00CF0FC4"/>
    <w:rsid w:val="00CF37BF"/>
    <w:rsid w:val="00D01FB2"/>
    <w:rsid w:val="00D03808"/>
    <w:rsid w:val="00D0625C"/>
    <w:rsid w:val="00D10071"/>
    <w:rsid w:val="00D125C2"/>
    <w:rsid w:val="00D13D35"/>
    <w:rsid w:val="00D20693"/>
    <w:rsid w:val="00D20AE2"/>
    <w:rsid w:val="00D33DDE"/>
    <w:rsid w:val="00D36455"/>
    <w:rsid w:val="00D43B7E"/>
    <w:rsid w:val="00D43BC4"/>
    <w:rsid w:val="00D446A4"/>
    <w:rsid w:val="00D458D3"/>
    <w:rsid w:val="00D51076"/>
    <w:rsid w:val="00D51B2C"/>
    <w:rsid w:val="00D57583"/>
    <w:rsid w:val="00D61B99"/>
    <w:rsid w:val="00D72268"/>
    <w:rsid w:val="00D72377"/>
    <w:rsid w:val="00D81B12"/>
    <w:rsid w:val="00D81E91"/>
    <w:rsid w:val="00D93C33"/>
    <w:rsid w:val="00DA59AA"/>
    <w:rsid w:val="00DB2DAF"/>
    <w:rsid w:val="00DC3393"/>
    <w:rsid w:val="00DD28CF"/>
    <w:rsid w:val="00DF3CB9"/>
    <w:rsid w:val="00DF4D0F"/>
    <w:rsid w:val="00DF7D18"/>
    <w:rsid w:val="00E04B5E"/>
    <w:rsid w:val="00E06698"/>
    <w:rsid w:val="00E07FDD"/>
    <w:rsid w:val="00E147A1"/>
    <w:rsid w:val="00E3250A"/>
    <w:rsid w:val="00E546B3"/>
    <w:rsid w:val="00E67262"/>
    <w:rsid w:val="00E82B91"/>
    <w:rsid w:val="00E876C2"/>
    <w:rsid w:val="00EA3E22"/>
    <w:rsid w:val="00EB069F"/>
    <w:rsid w:val="00EB7A26"/>
    <w:rsid w:val="00EC3559"/>
    <w:rsid w:val="00EC4491"/>
    <w:rsid w:val="00EC6210"/>
    <w:rsid w:val="00ED219C"/>
    <w:rsid w:val="00ED2BD3"/>
    <w:rsid w:val="00ED39A4"/>
    <w:rsid w:val="00ED3E8B"/>
    <w:rsid w:val="00EE3E8E"/>
    <w:rsid w:val="00F00074"/>
    <w:rsid w:val="00F02AED"/>
    <w:rsid w:val="00F132C6"/>
    <w:rsid w:val="00F24CEA"/>
    <w:rsid w:val="00F27D8F"/>
    <w:rsid w:val="00F41E13"/>
    <w:rsid w:val="00F4350D"/>
    <w:rsid w:val="00F470B2"/>
    <w:rsid w:val="00F50A29"/>
    <w:rsid w:val="00F54A32"/>
    <w:rsid w:val="00F552FF"/>
    <w:rsid w:val="00F617FD"/>
    <w:rsid w:val="00F659D9"/>
    <w:rsid w:val="00F67A8F"/>
    <w:rsid w:val="00F83FD2"/>
    <w:rsid w:val="00F942A0"/>
    <w:rsid w:val="00FA077E"/>
    <w:rsid w:val="00FA78C9"/>
    <w:rsid w:val="00FB09C1"/>
    <w:rsid w:val="00FB7C95"/>
    <w:rsid w:val="00FC77AB"/>
    <w:rsid w:val="00FE4E8E"/>
    <w:rsid w:val="00FF12E1"/>
    <w:rsid w:val="00FF543B"/>
    <w:rsid w:val="00FF5471"/>
    <w:rsid w:val="00FF686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4CFF"/>
  <w15:chartTrackingRefBased/>
  <w15:docId w15:val="{FA7E21A4-C68C-4AE3-964C-C35DE00E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3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73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873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8734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8734BE"/>
    <w:rPr>
      <w:rFonts w:eastAsiaTheme="minorEastAsia"/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8734B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C6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491"/>
  </w:style>
  <w:style w:type="paragraph" w:styleId="AltBilgi">
    <w:name w:val="footer"/>
    <w:basedOn w:val="Normal"/>
    <w:link w:val="AltBilgiChar"/>
    <w:uiPriority w:val="99"/>
    <w:unhideWhenUsed/>
    <w:rsid w:val="00EC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3835-EA19-4867-9376-995E19B2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2022-12-26T15:42:00Z</cp:lastPrinted>
  <dcterms:created xsi:type="dcterms:W3CDTF">2022-12-27T10:48:00Z</dcterms:created>
  <dcterms:modified xsi:type="dcterms:W3CDTF">2022-12-29T07:45:00Z</dcterms:modified>
</cp:coreProperties>
</file>